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A0E98">
      <w:pPr>
        <w:jc w:val="center"/>
        <w:rPr>
          <w:rFonts w:hint="eastAsia" w:ascii="宋体" w:hAnsi="宋体" w:eastAsia="仿宋" w:cs="仿宋"/>
          <w:b/>
          <w:bCs/>
          <w:sz w:val="36"/>
          <w:szCs w:val="36"/>
          <w:lang w:val="en-US" w:eastAsia="zh-CN"/>
        </w:rPr>
      </w:pPr>
      <w:r>
        <w:rPr>
          <w:rFonts w:hint="eastAsia" w:ascii="仿宋" w:hAnsi="仿宋" w:eastAsia="仿宋" w:cs="仿宋"/>
          <w:b/>
          <w:bCs/>
          <w:sz w:val="32"/>
          <w:szCs w:val="32"/>
          <w:lang w:val="en-US" w:eastAsia="zh-CN"/>
        </w:rPr>
        <w:t xml:space="preserve"> </w:t>
      </w:r>
      <w:r>
        <w:rPr>
          <w:rFonts w:hint="eastAsia" w:ascii="宋体" w:hAnsi="宋体" w:eastAsia="仿宋" w:cs="仿宋"/>
          <w:b/>
          <w:bCs/>
          <w:sz w:val="36"/>
          <w:szCs w:val="36"/>
          <w:lang w:val="en-US" w:eastAsia="zh-CN"/>
        </w:rPr>
        <w:t>山东省立医院</w:t>
      </w:r>
    </w:p>
    <w:p w14:paraId="6CB80E2C">
      <w:pPr>
        <w:jc w:val="center"/>
        <w:rPr>
          <w:rFonts w:hint="eastAsia" w:ascii="宋体" w:hAnsi="宋体" w:eastAsia="仿宋" w:cs="仿宋"/>
          <w:b/>
          <w:bCs/>
          <w:sz w:val="36"/>
          <w:szCs w:val="36"/>
          <w:lang w:val="en-US" w:eastAsia="zh-CN"/>
        </w:rPr>
      </w:pPr>
      <w:r>
        <w:rPr>
          <w:rFonts w:hint="eastAsia" w:ascii="宋体" w:hAnsi="宋体" w:eastAsia="仿宋" w:cs="仿宋"/>
          <w:b/>
          <w:bCs/>
          <w:sz w:val="36"/>
          <w:szCs w:val="36"/>
          <w:lang w:val="en-US" w:eastAsia="zh-CN"/>
        </w:rPr>
        <w:t>放射性粒子植入治疗技术规范化培训基地</w:t>
      </w:r>
    </w:p>
    <w:p w14:paraId="2436CC8F">
      <w:pPr>
        <w:jc w:val="center"/>
        <w:rPr>
          <w:rFonts w:hint="eastAsia" w:ascii="宋体" w:hAnsi="宋体" w:eastAsia="仿宋" w:cs="仿宋"/>
          <w:b/>
          <w:bCs/>
          <w:sz w:val="36"/>
          <w:szCs w:val="36"/>
          <w:lang w:val="en-US" w:eastAsia="zh-CN"/>
        </w:rPr>
      </w:pPr>
      <w:r>
        <w:rPr>
          <w:rFonts w:hint="eastAsia" w:ascii="宋体" w:hAnsi="宋体" w:eastAsia="仿宋" w:cs="仿宋"/>
          <w:b/>
          <w:bCs/>
          <w:sz w:val="36"/>
          <w:szCs w:val="36"/>
          <w:lang w:val="en-US" w:eastAsia="zh-CN"/>
        </w:rPr>
        <w:t>培训大纲</w:t>
      </w:r>
    </w:p>
    <w:p w14:paraId="130E797E">
      <w:pPr>
        <w:numPr>
          <w:numId w:val="0"/>
        </w:numPr>
        <w:rPr>
          <w:rFonts w:hint="eastAsia" w:ascii="宋体" w:hAnsi="宋体" w:eastAsia="仿宋" w:cs="仿宋"/>
          <w:b/>
          <w:bCs/>
          <w:sz w:val="32"/>
          <w:szCs w:val="32"/>
        </w:rPr>
      </w:pPr>
      <w:r>
        <w:rPr>
          <w:rFonts w:hint="eastAsia" w:ascii="仿宋" w:hAnsi="仿宋" w:eastAsia="仿宋" w:cs="仿宋"/>
          <w:sz w:val="32"/>
          <w:szCs w:val="32"/>
        </w:rPr>
        <w:t>一、</w:t>
      </w:r>
      <w:r>
        <w:rPr>
          <w:rFonts w:hint="eastAsia" w:ascii="宋体" w:hAnsi="宋体" w:eastAsia="仿宋" w:cs="仿宋"/>
          <w:b/>
          <w:bCs/>
          <w:sz w:val="32"/>
          <w:szCs w:val="32"/>
        </w:rPr>
        <w:t>培训方案</w:t>
      </w:r>
    </w:p>
    <w:p w14:paraId="7BF00B0A">
      <w:pPr>
        <w:rPr>
          <w:rFonts w:hint="eastAsia" w:ascii="宋体" w:hAnsi="宋体" w:eastAsia="仿宋" w:cs="仿宋"/>
          <w:sz w:val="32"/>
          <w:szCs w:val="32"/>
        </w:rPr>
      </w:pPr>
      <w:r>
        <w:rPr>
          <w:rFonts w:hint="eastAsia" w:ascii="宋体" w:hAnsi="宋体" w:eastAsia="仿宋" w:cs="仿宋"/>
          <w:sz w:val="32"/>
          <w:szCs w:val="32"/>
        </w:rPr>
        <w:t xml:space="preserve">  （一）培训目的：本单</w:t>
      </w:r>
      <w:bookmarkStart w:id="0" w:name="_GoBack"/>
      <w:bookmarkEnd w:id="0"/>
      <w:r>
        <w:rPr>
          <w:rFonts w:hint="eastAsia" w:ascii="宋体" w:hAnsi="宋体" w:eastAsia="仿宋" w:cs="仿宋"/>
          <w:sz w:val="32"/>
          <w:szCs w:val="32"/>
        </w:rPr>
        <w:t>位放射性粒子植入治疗技术培训基地采用教学与实践相结合的方式，通过严格、科学、合理的培训，培养出合格、优秀的掌握放射性粒子植入治疗技术的主刀医师及助手医师。</w:t>
      </w:r>
    </w:p>
    <w:p w14:paraId="741783C4">
      <w:pPr>
        <w:ind w:firstLine="320" w:firstLineChars="100"/>
        <w:rPr>
          <w:rFonts w:hint="eastAsia" w:ascii="宋体" w:hAnsi="宋体" w:eastAsia="仿宋" w:cs="仿宋"/>
          <w:sz w:val="32"/>
          <w:szCs w:val="32"/>
        </w:rPr>
      </w:pPr>
      <w:r>
        <w:rPr>
          <w:rFonts w:hint="eastAsia" w:ascii="宋体" w:hAnsi="宋体" w:eastAsia="仿宋" w:cs="仿宋"/>
          <w:sz w:val="32"/>
          <w:szCs w:val="32"/>
        </w:rPr>
        <w:t>（二）培训目标及要求：</w:t>
      </w:r>
    </w:p>
    <w:p w14:paraId="5E7612BB">
      <w:pPr>
        <w:ind w:firstLine="320" w:firstLineChars="100"/>
        <w:rPr>
          <w:rFonts w:hint="eastAsia" w:ascii="宋体" w:hAnsi="宋体" w:eastAsia="仿宋" w:cs="仿宋"/>
          <w:sz w:val="32"/>
          <w:szCs w:val="32"/>
        </w:rPr>
      </w:pPr>
      <w:r>
        <w:rPr>
          <w:rFonts w:hint="eastAsia" w:ascii="宋体" w:hAnsi="宋体" w:eastAsia="仿宋" w:cs="仿宋"/>
          <w:sz w:val="32"/>
          <w:szCs w:val="32"/>
        </w:rPr>
        <w:t xml:space="preserve"> 1.目标：培训合格后，能够独立进行放射性粒子植入治疗技术操作。</w:t>
      </w:r>
    </w:p>
    <w:p w14:paraId="0553C74C">
      <w:pPr>
        <w:rPr>
          <w:rFonts w:hint="eastAsia" w:ascii="宋体" w:hAnsi="宋体" w:eastAsia="仿宋" w:cs="仿宋"/>
          <w:sz w:val="32"/>
          <w:szCs w:val="32"/>
        </w:rPr>
      </w:pPr>
      <w:r>
        <w:rPr>
          <w:rFonts w:hint="eastAsia" w:ascii="宋体" w:hAnsi="宋体" w:eastAsia="仿宋" w:cs="仿宋"/>
          <w:sz w:val="32"/>
          <w:szCs w:val="32"/>
        </w:rPr>
        <w:t xml:space="preserve">   2.要求：对拟开展放射性粒子植入治疗技术的医师</w:t>
      </w:r>
    </w:p>
    <w:p w14:paraId="25EAF500">
      <w:pPr>
        <w:ind w:firstLine="640" w:firstLineChars="200"/>
        <w:rPr>
          <w:rFonts w:hint="eastAsia" w:ascii="宋体" w:hAnsi="宋体" w:eastAsia="仿宋" w:cs="仿宋"/>
          <w:sz w:val="32"/>
          <w:szCs w:val="32"/>
        </w:rPr>
      </w:pPr>
      <w:r>
        <w:rPr>
          <w:rFonts w:hint="eastAsia" w:ascii="宋体" w:hAnsi="宋体" w:eastAsia="仿宋" w:cs="仿宋"/>
          <w:sz w:val="32"/>
          <w:szCs w:val="32"/>
        </w:rPr>
        <w:t>（1）</w:t>
      </w:r>
      <w:r>
        <w:rPr>
          <w:rFonts w:hint="eastAsia" w:ascii="宋体" w:hAnsi="宋体" w:eastAsia="仿宋" w:cs="仿宋"/>
          <w:sz w:val="32"/>
          <w:szCs w:val="32"/>
          <w:u w:val="single"/>
        </w:rPr>
        <w:t>应当具有《医师执业证书》，具有主治医师及以上专业技术职务任职资格</w:t>
      </w:r>
      <w:r>
        <w:rPr>
          <w:rFonts w:hint="eastAsia" w:ascii="宋体" w:hAnsi="宋体" w:eastAsia="仿宋" w:cs="仿宋"/>
          <w:sz w:val="32"/>
          <w:szCs w:val="32"/>
          <w:u w:val="single"/>
          <w:lang w:eastAsia="zh-CN"/>
        </w:rPr>
        <w:t>，</w:t>
      </w:r>
      <w:r>
        <w:rPr>
          <w:rFonts w:hint="eastAsia" w:ascii="宋体" w:hAnsi="宋体" w:eastAsia="仿宋" w:cs="仿宋"/>
          <w:sz w:val="32"/>
          <w:szCs w:val="32"/>
          <w:u w:val="single"/>
          <w:lang w:eastAsia="zh-Hans"/>
        </w:rPr>
        <w:t>并</w:t>
      </w:r>
      <w:r>
        <w:rPr>
          <w:rFonts w:hint="eastAsia" w:ascii="宋体" w:hAnsi="宋体" w:eastAsia="仿宋" w:cs="仿宋"/>
          <w:sz w:val="32"/>
          <w:szCs w:val="32"/>
          <w:u w:val="single"/>
        </w:rPr>
        <w:t>从事临床工作</w:t>
      </w:r>
      <w:r>
        <w:rPr>
          <w:rFonts w:hint="eastAsia" w:ascii="宋体" w:hAnsi="宋体" w:eastAsia="仿宋" w:cs="仿宋"/>
          <w:sz w:val="32"/>
          <w:szCs w:val="32"/>
          <w:u w:val="single"/>
          <w:lang w:val="en-US" w:eastAsia="zh-CN"/>
        </w:rPr>
        <w:t>5</w:t>
      </w:r>
      <w:r>
        <w:rPr>
          <w:rFonts w:hint="eastAsia" w:ascii="宋体" w:hAnsi="宋体" w:eastAsia="仿宋" w:cs="仿宋"/>
          <w:sz w:val="32"/>
          <w:szCs w:val="32"/>
          <w:u w:val="single"/>
        </w:rPr>
        <w:t>年以上的医师</w:t>
      </w:r>
      <w:r>
        <w:rPr>
          <w:rFonts w:hint="eastAsia" w:ascii="宋体" w:hAnsi="宋体" w:eastAsia="仿宋" w:cs="仿宋"/>
          <w:sz w:val="32"/>
          <w:szCs w:val="32"/>
        </w:rPr>
        <w:t>。</w:t>
      </w:r>
    </w:p>
    <w:p w14:paraId="41C5C7E2">
      <w:pPr>
        <w:ind w:firstLine="640" w:firstLineChars="200"/>
        <w:rPr>
          <w:rFonts w:hint="eastAsia" w:ascii="宋体" w:hAnsi="宋体" w:eastAsia="仿宋" w:cs="仿宋"/>
          <w:sz w:val="32"/>
          <w:szCs w:val="32"/>
        </w:rPr>
      </w:pPr>
      <w:r>
        <w:rPr>
          <w:rFonts w:hint="eastAsia" w:ascii="宋体" w:hAnsi="宋体" w:eastAsia="仿宋" w:cs="仿宋"/>
          <w:sz w:val="32"/>
          <w:szCs w:val="32"/>
        </w:rPr>
        <w:t>（2）开展放射性粒子植入的相关人员应当接受至少一次短期的理论培训，从事放射性粒子的医师接受至少6个月的基地培训。从事放射性粒子的医师在指导医师指导下，参与放射性粒子植入术30例以上，并参与30例以上放射性粒子植入患者的全过程管理, 包括术前诊断、术前计划、植入技术、术后验证、围术期管理、随访等，并考核合格。</w:t>
      </w:r>
    </w:p>
    <w:p w14:paraId="7C877026">
      <w:pPr>
        <w:ind w:firstLine="640" w:firstLineChars="200"/>
        <w:rPr>
          <w:rFonts w:hint="eastAsia" w:ascii="宋体" w:hAnsi="宋体" w:eastAsia="仿宋" w:cs="仿宋"/>
          <w:sz w:val="32"/>
          <w:szCs w:val="32"/>
        </w:rPr>
      </w:pPr>
      <w:r>
        <w:rPr>
          <w:rFonts w:hint="eastAsia" w:ascii="宋体" w:hAnsi="宋体" w:eastAsia="仿宋" w:cs="仿宋"/>
          <w:sz w:val="32"/>
          <w:szCs w:val="32"/>
        </w:rPr>
        <w:t>（</w:t>
      </w:r>
      <w:r>
        <w:rPr>
          <w:rFonts w:hint="eastAsia" w:ascii="宋体" w:hAnsi="宋体" w:eastAsia="仿宋" w:cs="仿宋"/>
          <w:sz w:val="32"/>
          <w:szCs w:val="32"/>
          <w:lang w:val="en-US" w:eastAsia="zh-CN"/>
        </w:rPr>
        <w:t>三</w:t>
      </w:r>
      <w:r>
        <w:rPr>
          <w:rFonts w:hint="eastAsia" w:ascii="宋体" w:hAnsi="宋体" w:eastAsia="仿宋" w:cs="仿宋"/>
          <w:sz w:val="32"/>
          <w:szCs w:val="32"/>
        </w:rPr>
        <w:t>）培训内容：</w:t>
      </w:r>
    </w:p>
    <w:p w14:paraId="475AB593">
      <w:pPr>
        <w:rPr>
          <w:rFonts w:hint="eastAsia" w:ascii="宋体" w:hAnsi="宋体" w:eastAsia="仿宋" w:cs="仿宋"/>
          <w:sz w:val="32"/>
          <w:szCs w:val="32"/>
        </w:rPr>
      </w:pPr>
      <w:r>
        <w:rPr>
          <w:rFonts w:hint="eastAsia" w:ascii="宋体" w:hAnsi="宋体" w:eastAsia="仿宋" w:cs="仿宋"/>
          <w:sz w:val="32"/>
          <w:szCs w:val="32"/>
        </w:rPr>
        <w:t xml:space="preserve">    1. 肿瘤放射性粒子植入相关规章制度、放射性粒子植入治疗理论等。</w:t>
      </w:r>
    </w:p>
    <w:p w14:paraId="40E680CD">
      <w:pPr>
        <w:rPr>
          <w:rFonts w:hint="eastAsia" w:ascii="宋体" w:hAnsi="宋体" w:eastAsia="仿宋" w:cs="仿宋"/>
          <w:sz w:val="32"/>
          <w:szCs w:val="32"/>
        </w:rPr>
      </w:pPr>
      <w:r>
        <w:rPr>
          <w:rFonts w:hint="eastAsia" w:ascii="宋体" w:hAnsi="宋体" w:eastAsia="仿宋" w:cs="仿宋"/>
          <w:sz w:val="32"/>
          <w:szCs w:val="32"/>
        </w:rPr>
        <w:t xml:space="preserve">    2.放射性粒子植入治疗技术的适应证、禁忌证和并发症，手术治疗患者的术前准备及术后处理、注意事项。</w:t>
      </w:r>
    </w:p>
    <w:p w14:paraId="7AC022D5">
      <w:pPr>
        <w:rPr>
          <w:rFonts w:hint="eastAsia" w:ascii="宋体" w:hAnsi="宋体" w:eastAsia="仿宋" w:cs="仿宋"/>
          <w:sz w:val="32"/>
          <w:szCs w:val="32"/>
        </w:rPr>
      </w:pPr>
      <w:r>
        <w:rPr>
          <w:rFonts w:hint="eastAsia" w:ascii="宋体" w:hAnsi="宋体" w:eastAsia="仿宋" w:cs="仿宋"/>
          <w:sz w:val="32"/>
          <w:szCs w:val="32"/>
        </w:rPr>
        <w:t xml:space="preserve">    3.放射性粒子植入的主要肿瘤病种操作规范、计划制定与验证、治疗方案、治疗注意事项、可能发生的并发症及防治措施等。</w:t>
      </w:r>
    </w:p>
    <w:p w14:paraId="7A0D15DA">
      <w:pPr>
        <w:numPr>
          <w:ilvl w:val="0"/>
          <w:numId w:val="0"/>
        </w:numPr>
        <w:rPr>
          <w:rFonts w:hint="eastAsia" w:ascii="宋体" w:hAnsi="宋体" w:eastAsia="仿宋" w:cs="仿宋"/>
          <w:b/>
          <w:bCs/>
          <w:sz w:val="32"/>
          <w:szCs w:val="32"/>
        </w:rPr>
      </w:pPr>
      <w:r>
        <w:rPr>
          <w:rFonts w:hint="eastAsia" w:ascii="宋体" w:hAnsi="宋体" w:eastAsia="仿宋" w:cs="仿宋"/>
          <w:b/>
          <w:bCs/>
          <w:sz w:val="32"/>
          <w:szCs w:val="32"/>
          <w:lang w:val="en-US" w:eastAsia="zh-CN"/>
        </w:rPr>
        <w:t>二</w:t>
      </w:r>
      <w:r>
        <w:rPr>
          <w:rFonts w:hint="eastAsia" w:ascii="宋体" w:hAnsi="宋体" w:eastAsia="仿宋" w:cs="仿宋"/>
          <w:b/>
          <w:bCs/>
          <w:sz w:val="32"/>
          <w:szCs w:val="32"/>
        </w:rPr>
        <w:t>、课程设置</w:t>
      </w:r>
    </w:p>
    <w:p w14:paraId="2501D1FE">
      <w:pPr>
        <w:ind w:firstLine="640" w:firstLineChars="200"/>
        <w:rPr>
          <w:rFonts w:hint="eastAsia" w:ascii="宋体" w:hAnsi="宋体" w:eastAsia="仿宋" w:cs="仿宋"/>
          <w:sz w:val="32"/>
          <w:szCs w:val="32"/>
        </w:rPr>
      </w:pPr>
      <w:r>
        <w:rPr>
          <w:rFonts w:hint="eastAsia" w:ascii="宋体" w:hAnsi="宋体" w:eastAsia="仿宋" w:cs="仿宋"/>
          <w:sz w:val="32"/>
          <w:szCs w:val="32"/>
        </w:rPr>
        <w:t>放射性粒子植入治疗技术涉及胸外科、肝胆外科、影像科、超声科、肿瘤科、介入科、内科、放疗科、核医学科等多个学科，属于交叉学科，从业者需要掌握多学科的知识和技能，因此针对不同的肿瘤放射性粒子植入治疗技术特点，邀请相关的专家对已经开展或准备开展此项技术的相关工作人员进行分类分期培训。</w:t>
      </w:r>
    </w:p>
    <w:p w14:paraId="034A6BE5">
      <w:pPr>
        <w:ind w:firstLine="640" w:firstLineChars="200"/>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一</w:t>
      </w:r>
      <w:r>
        <w:rPr>
          <w:rFonts w:hint="eastAsia" w:ascii="宋体" w:hAnsi="宋体" w:eastAsia="仿宋" w:cs="仿宋"/>
          <w:sz w:val="32"/>
          <w:szCs w:val="32"/>
          <w:lang w:eastAsia="zh-CN"/>
        </w:rPr>
        <w:t>）</w:t>
      </w:r>
      <w:r>
        <w:rPr>
          <w:rFonts w:hint="eastAsia" w:ascii="宋体" w:hAnsi="宋体" w:eastAsia="仿宋" w:cs="仿宋"/>
          <w:sz w:val="32"/>
          <w:szCs w:val="32"/>
        </w:rPr>
        <w:t>基础理论学习内容：放射性粒子植入治疗恶性实体肿瘤技术质量管理核医学专家共识、放射性粒子植入治疗技术管理规范及治疗控制、放射性粒子植入治疗技术的现状与挑战、肿瘤放射性粒子植入治疗活度与剂量的选择、放射性粒子治疗计划系统的应用及剂量控制、肺部及纵隔粒子治疗穿刺技巧详解、腹部肿瘤粒子植入实用技术，剂量及并发症、MRI引导下放射性粒子植入治疗恶性肿瘤、3D打印与图像融合技术在粒子植入术中的应用、放射性粒子联合血管介入综合治疗肿瘤、肿瘤放射性粒子植入治疗技术的护理与防护。</w:t>
      </w:r>
    </w:p>
    <w:p w14:paraId="19C6AA8C">
      <w:pPr>
        <w:ind w:firstLine="640" w:firstLineChars="200"/>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二</w:t>
      </w:r>
      <w:r>
        <w:rPr>
          <w:rFonts w:hint="eastAsia" w:ascii="宋体" w:hAnsi="宋体" w:eastAsia="仿宋" w:cs="仿宋"/>
          <w:sz w:val="32"/>
          <w:szCs w:val="32"/>
          <w:lang w:eastAsia="zh-CN"/>
        </w:rPr>
        <w:t>）</w:t>
      </w:r>
      <w:r>
        <w:rPr>
          <w:rFonts w:hint="eastAsia" w:ascii="宋体" w:hAnsi="宋体" w:eastAsia="仿宋" w:cs="仿宋"/>
          <w:sz w:val="32"/>
          <w:szCs w:val="32"/>
        </w:rPr>
        <w:t>实践操作内容：粒子装枪、打包消毒、质控；TPS治疗计划制定与注意事项、TPS治疗计划系统操作应用、粒子植入手术规范化流程和质量控制演示、CT引导下恶性肿瘤粒子植入演示、手术视频精要、典型案例讨论、现场手术观摩、临床实践操和患者全过程管理，参与完成相关手术不少于30 例。</w:t>
      </w:r>
    </w:p>
    <w:p w14:paraId="3E749035">
      <w:pPr>
        <w:rPr>
          <w:rFonts w:hint="eastAsia" w:ascii="宋体" w:hAnsi="宋体" w:eastAsia="仿宋" w:cs="仿宋"/>
          <w:b/>
          <w:bCs/>
          <w:sz w:val="32"/>
          <w:szCs w:val="32"/>
        </w:rPr>
      </w:pPr>
      <w:r>
        <w:rPr>
          <w:rFonts w:hint="eastAsia" w:ascii="宋体" w:hAnsi="宋体" w:eastAsia="仿宋" w:cs="仿宋"/>
          <w:b/>
          <w:bCs/>
          <w:sz w:val="32"/>
          <w:szCs w:val="32"/>
          <w:lang w:val="en-US" w:eastAsia="zh-CN"/>
        </w:rPr>
        <w:t>三</w:t>
      </w:r>
      <w:r>
        <w:rPr>
          <w:rFonts w:hint="eastAsia" w:ascii="宋体" w:hAnsi="宋体" w:eastAsia="仿宋" w:cs="仿宋"/>
          <w:b/>
          <w:bCs/>
          <w:sz w:val="32"/>
          <w:szCs w:val="32"/>
        </w:rPr>
        <w:t>、考核方案</w:t>
      </w:r>
    </w:p>
    <w:p w14:paraId="1D435E4B">
      <w:pPr>
        <w:ind w:firstLine="640" w:firstLineChars="200"/>
        <w:rPr>
          <w:rFonts w:hint="eastAsia" w:ascii="宋体" w:hAnsi="宋体" w:eastAsia="仿宋" w:cs="仿宋"/>
          <w:sz w:val="32"/>
          <w:szCs w:val="32"/>
        </w:rPr>
      </w:pPr>
      <w:r>
        <w:rPr>
          <w:rFonts w:hint="eastAsia" w:ascii="宋体" w:hAnsi="宋体" w:eastAsia="仿宋" w:cs="仿宋"/>
          <w:sz w:val="32"/>
          <w:szCs w:val="32"/>
        </w:rPr>
        <w:t>培训结束后，对每名接受培训的医师进行考试、考核，并出具考核结论。</w:t>
      </w:r>
    </w:p>
    <w:p w14:paraId="7DC104EC">
      <w:pPr>
        <w:ind w:firstLine="640" w:firstLineChars="200"/>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一</w:t>
      </w:r>
      <w:r>
        <w:rPr>
          <w:rFonts w:hint="eastAsia" w:ascii="宋体" w:hAnsi="宋体" w:eastAsia="仿宋" w:cs="仿宋"/>
          <w:sz w:val="32"/>
          <w:szCs w:val="32"/>
          <w:lang w:eastAsia="zh-CN"/>
        </w:rPr>
        <w:t>）</w:t>
      </w:r>
      <w:r>
        <w:rPr>
          <w:rFonts w:hint="eastAsia" w:ascii="宋体" w:hAnsi="宋体" w:eastAsia="仿宋" w:cs="仿宋"/>
          <w:sz w:val="32"/>
          <w:szCs w:val="32"/>
        </w:rPr>
        <w:t>为每位学员建立培训及考试、考核档案。</w:t>
      </w:r>
    </w:p>
    <w:p w14:paraId="20AE6D3B">
      <w:pPr>
        <w:ind w:firstLine="640" w:firstLineChars="200"/>
        <w:rPr>
          <w:rFonts w:hint="eastAsia" w:ascii="宋体" w:hAnsi="宋体" w:eastAsia="仿宋" w:cs="仿宋"/>
          <w:sz w:val="32"/>
          <w:szCs w:val="32"/>
        </w:rPr>
      </w:pPr>
      <w:r>
        <w:rPr>
          <w:rFonts w:hint="eastAsia" w:ascii="宋体" w:hAnsi="宋体" w:eastAsia="仿宋" w:cs="仿宋"/>
          <w:sz w:val="32"/>
          <w:szCs w:val="32"/>
          <w:lang w:eastAsia="zh-CN"/>
        </w:rPr>
        <w:t>（</w:t>
      </w:r>
      <w:r>
        <w:rPr>
          <w:rFonts w:hint="eastAsia" w:ascii="宋体" w:hAnsi="宋体" w:eastAsia="仿宋" w:cs="仿宋"/>
          <w:sz w:val="32"/>
          <w:szCs w:val="32"/>
          <w:lang w:val="en-US" w:eastAsia="zh-CN"/>
        </w:rPr>
        <w:t>二</w:t>
      </w:r>
      <w:r>
        <w:rPr>
          <w:rFonts w:hint="eastAsia" w:ascii="宋体" w:hAnsi="宋体" w:eastAsia="仿宋" w:cs="仿宋"/>
          <w:sz w:val="32"/>
          <w:szCs w:val="32"/>
          <w:lang w:eastAsia="zh-CN"/>
        </w:rPr>
        <w:t>）</w:t>
      </w:r>
      <w:r>
        <w:rPr>
          <w:rFonts w:hint="eastAsia" w:ascii="宋体" w:hAnsi="宋体" w:eastAsia="仿宋" w:cs="仿宋"/>
          <w:sz w:val="32"/>
          <w:szCs w:val="32"/>
        </w:rPr>
        <w:t>培训结束后，对学员日常表现、理论考试和实际操作进行考核，并出具是否合格的结论。</w:t>
      </w:r>
    </w:p>
    <w:p w14:paraId="6A812B2C">
      <w:pPr>
        <w:rPr>
          <w:rFonts w:hint="eastAsia" w:ascii="宋体" w:hAnsi="宋体" w:eastAsia="仿宋" w:cs="仿宋"/>
          <w:b/>
          <w:bCs/>
          <w:sz w:val="32"/>
          <w:szCs w:val="32"/>
          <w:lang w:val="en-US" w:eastAsia="zh-CN"/>
        </w:rPr>
      </w:pPr>
      <w:r>
        <w:rPr>
          <w:rFonts w:hint="eastAsia" w:ascii="宋体" w:hAnsi="宋体" w:eastAsia="仿宋" w:cs="仿宋"/>
          <w:b/>
          <w:bCs/>
          <w:sz w:val="32"/>
          <w:szCs w:val="32"/>
          <w:lang w:val="en-US" w:eastAsia="zh-CN"/>
        </w:rPr>
        <w:t>四、联系方式</w:t>
      </w:r>
    </w:p>
    <w:p w14:paraId="10ECC1AA">
      <w:pPr>
        <w:rPr>
          <w:rFonts w:hint="default" w:ascii="宋体" w:hAnsi="宋体" w:eastAsia="仿宋" w:cs="仿宋"/>
          <w:b/>
          <w:bCs/>
          <w:sz w:val="32"/>
          <w:szCs w:val="32"/>
          <w:lang w:val="en-US" w:eastAsia="zh-CN"/>
        </w:rPr>
      </w:pPr>
      <w:r>
        <w:rPr>
          <w:rFonts w:hint="eastAsia" w:ascii="宋体" w:hAnsi="宋体" w:eastAsia="仿宋" w:cs="仿宋"/>
          <w:b/>
          <w:bCs/>
          <w:sz w:val="32"/>
          <w:szCs w:val="32"/>
          <w:lang w:val="en-US" w:eastAsia="zh-CN"/>
        </w:rPr>
        <w:t xml:space="preserve">   </w:t>
      </w:r>
      <w:r>
        <w:rPr>
          <w:rFonts w:hint="eastAsia" w:ascii="宋体" w:hAnsi="宋体" w:eastAsia="仿宋" w:cs="仿宋"/>
          <w:sz w:val="32"/>
          <w:szCs w:val="32"/>
          <w:lang w:val="en-US" w:eastAsia="zh-CN"/>
        </w:rPr>
        <w:t xml:space="preserve"> 东院肿瘤科</w:t>
      </w:r>
      <w:r>
        <w:rPr>
          <w:rFonts w:hint="eastAsia" w:ascii="宋体" w:hAnsi="宋体" w:eastAsia="仿宋" w:cs="仿宋"/>
          <w:b/>
          <w:bCs/>
          <w:sz w:val="32"/>
          <w:szCs w:val="32"/>
          <w:lang w:val="en-US" w:eastAsia="zh-CN"/>
        </w:rPr>
        <w:t xml:space="preserve">  </w:t>
      </w:r>
      <w:r>
        <w:rPr>
          <w:rFonts w:hint="eastAsia" w:ascii="宋体" w:hAnsi="宋体" w:eastAsia="仿宋" w:cs="仿宋"/>
          <w:sz w:val="32"/>
          <w:szCs w:val="32"/>
          <w:lang w:val="en-US" w:eastAsia="zh-CN"/>
        </w:rPr>
        <w:t>张铁红：15053141883</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YzFkZGQ4NThlZTE4M2U5MGJiN2M0Y2QyYzNjODQifQ=="/>
  </w:docVars>
  <w:rsids>
    <w:rsidRoot w:val="007852F2"/>
    <w:rsid w:val="000631C3"/>
    <w:rsid w:val="000C6960"/>
    <w:rsid w:val="001719AD"/>
    <w:rsid w:val="002F375C"/>
    <w:rsid w:val="00303D8C"/>
    <w:rsid w:val="003A0580"/>
    <w:rsid w:val="004335BB"/>
    <w:rsid w:val="00465932"/>
    <w:rsid w:val="004C7A85"/>
    <w:rsid w:val="00537924"/>
    <w:rsid w:val="00587972"/>
    <w:rsid w:val="006171EE"/>
    <w:rsid w:val="006E298A"/>
    <w:rsid w:val="007510F9"/>
    <w:rsid w:val="007852F2"/>
    <w:rsid w:val="00786EF0"/>
    <w:rsid w:val="007B4701"/>
    <w:rsid w:val="00887916"/>
    <w:rsid w:val="00B447E5"/>
    <w:rsid w:val="00B44EB3"/>
    <w:rsid w:val="00C07836"/>
    <w:rsid w:val="00DA21B5"/>
    <w:rsid w:val="00DD36CD"/>
    <w:rsid w:val="00E33681"/>
    <w:rsid w:val="00F04C61"/>
    <w:rsid w:val="00F71791"/>
    <w:rsid w:val="00FA31CD"/>
    <w:rsid w:val="00FB225A"/>
    <w:rsid w:val="00FE7A92"/>
    <w:rsid w:val="033E4A8C"/>
    <w:rsid w:val="047E60DA"/>
    <w:rsid w:val="073C4027"/>
    <w:rsid w:val="0C635A6D"/>
    <w:rsid w:val="0F045A1C"/>
    <w:rsid w:val="0F114D4E"/>
    <w:rsid w:val="150738C1"/>
    <w:rsid w:val="186349DC"/>
    <w:rsid w:val="1D037B93"/>
    <w:rsid w:val="376D25B6"/>
    <w:rsid w:val="402C1320"/>
    <w:rsid w:val="45AB267D"/>
    <w:rsid w:val="45B66411"/>
    <w:rsid w:val="4CC02E09"/>
    <w:rsid w:val="55A61341"/>
    <w:rsid w:val="58F77DAA"/>
    <w:rsid w:val="5FAC6022"/>
    <w:rsid w:val="5FFD138B"/>
    <w:rsid w:val="64854988"/>
    <w:rsid w:val="734A06AF"/>
    <w:rsid w:val="741F3F00"/>
    <w:rsid w:val="785E2058"/>
    <w:rsid w:val="7A2E7315"/>
    <w:rsid w:val="7A575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11"/>
      <w:szCs w:val="11"/>
      <w:u w:val="none"/>
    </w:rPr>
  </w:style>
  <w:style w:type="character" w:customStyle="1" w:styleId="8">
    <w:name w:val="font01"/>
    <w:basedOn w:val="6"/>
    <w:qFormat/>
    <w:uiPriority w:val="0"/>
    <w:rPr>
      <w:rFonts w:ascii="Arial" w:hAnsi="Arial" w:cs="Arial"/>
      <w:color w:val="000000"/>
      <w:sz w:val="11"/>
      <w:szCs w:val="11"/>
      <w:u w:val="none"/>
      <w:vertAlign w:val="superscript"/>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1745</Words>
  <Characters>1767</Characters>
  <Lines>13</Lines>
  <Paragraphs>3</Paragraphs>
  <TotalTime>16</TotalTime>
  <ScaleCrop>false</ScaleCrop>
  <LinksUpToDate>false</LinksUpToDate>
  <CharactersWithSpaces>1792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2021-02-01T02:10:00Z</dcterms:created>
  <dc:creator>Administrator</dc:creator>
  <cp:lastModifiedBy>强</cp:lastModifiedBy>
  <cp:lastPrinted>2025-01-16T01:48:00Z</cp:lastPrinted>
  <dcterms:modified xsi:type="dcterms:W3CDTF">2025-03-03T02:26:24Z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D00D918B295C48868C06E840E7AFC0C0_13</vt:lpwstr>
  </property>
  <property fmtid="{D5CDD505-2E9C-101B-9397-08002B2CF9AE}" pid="4" name="KSOTemplateDocerSaveRecord">
    <vt:lpwstr>eyJoZGlkIjoiMjY0ZWY3NmY1YzM2YmRkNzg3MDNhMmRhNDA3ZmJjMDUiLCJ1c2VySWQiOiIzNzc0NjQ0NzYifQ==</vt:lpwstr>
  </property>
</Properties>
</file>