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山东省立医院健康管理中心体检套餐</w:t>
      </w:r>
    </w:p>
    <w:p>
      <w:pPr>
        <w:spacing w:line="18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男性普通体检套餐</w:t>
      </w:r>
    </w:p>
    <w:tbl>
      <w:tblPr>
        <w:tblStyle w:val="5"/>
        <w:tblW w:w="15945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00"/>
        <w:gridCol w:w="1702"/>
        <w:gridCol w:w="1703"/>
        <w:gridCol w:w="930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类别</w:t>
            </w:r>
          </w:p>
        </w:tc>
        <w:tc>
          <w:tcPr>
            <w:tcW w:w="1200" w:type="dxa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适宜群体</w:t>
            </w: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项目</w:t>
            </w:r>
          </w:p>
        </w:tc>
        <w:tc>
          <w:tcPr>
            <w:tcW w:w="9300" w:type="dxa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项目意义</w:t>
            </w:r>
          </w:p>
        </w:tc>
        <w:tc>
          <w:tcPr>
            <w:tcW w:w="1110" w:type="dxa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A套餐  </w:t>
            </w: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基础型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30岁以下</w:t>
            </w:r>
          </w:p>
        </w:tc>
        <w:tc>
          <w:tcPr>
            <w:tcW w:w="3405" w:type="dxa"/>
            <w:gridSpan w:val="2"/>
          </w:tcPr>
          <w:p>
            <w:pPr>
              <w:numPr>
                <w:ilvl w:val="0"/>
                <w:numId w:val="1"/>
              </w:num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一般项目</w:t>
            </w:r>
          </w:p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color w:val="666666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 内科、外科、五官科检查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color w:val="666666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color w:val="666666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眼科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耳鼻喉科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color w:val="666666"/>
                <w:sz w:val="18"/>
                <w:szCs w:val="18"/>
                <w:shd w:val="clear" w:color="auto" w:fill="FFFFFF"/>
              </w:rPr>
              <w:t>了解有无中耳炎、鼻炎、咽炎、鼻息肉等耳鼻喉科常见疾病 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口腔科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3.血常规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评估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血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4.尿常规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5.肝功肾功血脂四项血糖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检查肝、肾功能有无损害，血脂、血糖有无异常；辅助评估糖尿病、肾病、肥胖、高脂血症、冠心病、高血压病、动脉粥样硬化及肝炎、肝硬化等。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6.血尿酸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用于高尿酸血症及痛风的诊断、治疗监测。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7.彩色腹部超声(肝胆胰脾双肾)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8.膀胱前列腺彩超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检查前列腺有无增生、肥大、囊肿，膀胱有无占位性病变、膀胱炎等。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9.甲状腺超声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检查甲状腺有无包块、结节、血流供应情况等。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10.心电图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准确的检测心率、心律、并了解有无心肌缺血、心律失常等病。为心脏疾病诊断、疗效评价、预后评估提供重要的依据。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11.小胸片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筛查肺部和纵隔肿瘤，以及气管、支气管、肺部疾患。评估心脏形状大小。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12.免费自助早餐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13.查体费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B套餐</w:t>
            </w: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标准型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30岁以上</w:t>
            </w:r>
          </w:p>
        </w:tc>
        <w:tc>
          <w:tcPr>
            <w:tcW w:w="3405" w:type="dxa"/>
            <w:gridSpan w:val="2"/>
          </w:tcPr>
          <w:p>
            <w:pPr>
              <w:numPr>
                <w:ilvl w:val="0"/>
                <w:numId w:val="2"/>
              </w:num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一般项目</w:t>
            </w:r>
          </w:p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color w:val="666666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2.内科、外科、五官科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color w:val="666666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color w:val="666666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眼科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耳鼻喉科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color w:val="666666"/>
                <w:sz w:val="18"/>
                <w:szCs w:val="18"/>
                <w:shd w:val="clear" w:color="auto" w:fill="FFFFFF"/>
              </w:rPr>
              <w:t>了解有无中耳炎、鼻炎、咽炎、鼻息肉等耳鼻喉科常见疾病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口腔科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3.血常规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评估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血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4.尿常规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5.肝功肾功血脂四项血糖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检查肝、肾功能有无损害，血脂、血糖有无异常；辅助评估糖尿病、肾病、肥胖、高脂血症、冠心病、高血压病、动脉粥样硬化及肝炎、肝硬化等。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6.血尿酸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用于高尿酸血症及痛风的诊断、治疗监测。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7.糖化血红蛋白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评价近3个月的平均血糖水平，判断糖尿病人治疗效果。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2" w:type="dxa"/>
            <w:vMerge w:val="restart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8.胃病检测</w:t>
            </w: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胃功能检测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了解胃粘膜分泌功能，辅助诊断胃炎等胃部疾病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2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HP抗体分型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判断胃幽门螺旋杆菌感染情况。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9.食物不耐受检测(7项)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了解人体对特定食物不耐受的程度，从而可以更好的管理饮食。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10.甲功三项（FT3 FT4 TSH） 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了解甲状腺激素水平，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用于诊断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甲状腺功能异常如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甲状腺功能亢进、甲状腺功能减低、亚临床甲减等。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11.彩色腹部超声(肝胆胰脾双肾)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12.膀胱前列腺彩超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检查前列腺有无增生、肥大、囊肿，膀胱有无占位性病变、膀胱炎等。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13.甲状腺彩超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检查甲状腺有无包块、结节、血流供应情况等。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14.心电图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准确的检测心率、心律、并了解有无心肌缺血、心律失常等病。为心脏疾病诊断、疗效评价、预后评估提供重要的依据。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15.小胸片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筛查肺部和纵隔肿瘤，以及气管、支气管、肺部疾患。评估心脏形状大小。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16.双能X线骨密度检测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检查骨密度情况，了解有无骨量减少及骨质疏松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等情况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17.免费自助早餐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18.查体费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C套餐</w:t>
            </w: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标准型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40岁以上</w:t>
            </w:r>
          </w:p>
        </w:tc>
        <w:tc>
          <w:tcPr>
            <w:tcW w:w="3405" w:type="dxa"/>
            <w:gridSpan w:val="2"/>
          </w:tcPr>
          <w:p>
            <w:pPr>
              <w:numPr>
                <w:ilvl w:val="0"/>
                <w:numId w:val="3"/>
              </w:num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一般项目</w:t>
            </w:r>
          </w:p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color w:val="666666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2.内科、外科、五官科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color w:val="666666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color w:val="666666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眼科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耳鼻喉科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color w:val="666666"/>
                <w:sz w:val="18"/>
                <w:szCs w:val="18"/>
                <w:shd w:val="clear" w:color="auto" w:fill="FFFFFF"/>
              </w:rPr>
              <w:t>了解有无中耳炎、鼻炎、咽炎、鼻息肉等耳鼻喉科常见疾病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口腔科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3.血常规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评估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血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4.尿常规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5.肝功肾功血脂四项血糖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检查肝、肾功能有无损害，血脂、血糖有无异常；辅助评估糖尿病、肾病、肥胖、高脂血症、冠心病、高血压病、动脉粥样硬化及肝炎、肝硬化等。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6.血尿酸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用于高尿酸血症及痛风的诊断、治疗监测。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7.糖化血红蛋白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评价近3个月的平均血糖水平，判断糖尿病人治疗效果。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8.甲功三项(FT3、FT4、TSH)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了解甲状腺激素水平，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用于诊断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甲状腺功能异常如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甲状腺功能亢进、甲状腺功能减低、亚临床甲减等。。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9.肿瘤标志物（CEA、AFP、TPSA、PIVKA-II）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CEA（辅助诊断消化道肿瘤）、AFP（辅助诊断肝癌）、TPSA（辅助诊断前列腺肿瘤）、PIVKA-II（辅助诊断肝癌）。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2" w:type="dxa"/>
            <w:vMerge w:val="restart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10.胃病检测</w:t>
            </w: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胃功能检测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了解胃粘膜分泌功能，辅助诊断胃炎等胃部疾病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2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HP抗体分型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判断胃幽门螺旋杆菌感染情况。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11.食物不耐受检测(7项)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了解人体对特定食物不耐受的程度，从而可以更好的管理饮食。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12.彩色腹部超声(肝胆胰脾双肾)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13.甲状腺彩超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检查甲状腺有无包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块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14.膀胱前列腺彩超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检查前列腺有无增生、肥大、囊肿，膀胱有无占位性病变、膀胱炎等。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15.心脏彩超  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观察心脏形态结构、心腔大小、心腔内有无肿块、心包积液、评估心功能，筛查心脏瓣膜疾病、先天性心脏病、后天获得性心脏病、继发性心脏病等。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16.心电图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准确的检测心率、心律、并了解有无心肌缺血、心律失常等疾病，为心脏疾病诊断、疗效评价、预后评估提供重要的依据。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17.胸部CT</w:t>
            </w:r>
          </w:p>
        </w:tc>
        <w:tc>
          <w:tcPr>
            <w:tcW w:w="9300" w:type="dxa"/>
          </w:tcPr>
          <w:p>
            <w:pPr>
              <w:rPr>
                <w:rFonts w:hint="eastAsia" w:eastAsiaTheme="minorEastAsia"/>
                <w:color w:val="666666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用于判断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肺部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及纵隔疾病，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是肺癌筛查及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纵隔病变的首选检查方法。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检查肺部是否有炎症、结节、钙化等情况。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18.C-13呼气试验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判断是否存在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幽门螺杆菌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现症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感染。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19.人体成分分析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测量人体成份、体重、肥胖度判断、身体脂肪率、内脏脂肪水平等，了解人体的营养状况，有效显示受检者的身体健康状况。不适人群：体内有金属植入物者禁检。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20.双能X线骨密度检测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检查骨密度情况，了解有无骨量减少及骨质疏松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等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21.免费自助早餐 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22.查体费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D套餐</w:t>
            </w: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标准型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40岁以上</w:t>
            </w:r>
          </w:p>
        </w:tc>
        <w:tc>
          <w:tcPr>
            <w:tcW w:w="3405" w:type="dxa"/>
            <w:gridSpan w:val="2"/>
          </w:tcPr>
          <w:p>
            <w:pPr>
              <w:numPr>
                <w:ilvl w:val="0"/>
                <w:numId w:val="4"/>
              </w:num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一般项目</w:t>
            </w:r>
          </w:p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(测血压、身高、体重)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color w:val="666666"/>
                <w:sz w:val="18"/>
                <w:szCs w:val="18"/>
                <w:shd w:val="clear" w:color="auto" w:fill="FFFFFF"/>
              </w:rPr>
              <w:t>测量身高、体重、血压，测算体重指数，评估肥胖程度；了解个人史、现有症状、既往史、疾病史、手术史、家族史、过敏史等个人情况。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2.内科、外科、五官科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color w:val="666666"/>
                <w:sz w:val="18"/>
                <w:szCs w:val="18"/>
                <w:shd w:val="clear" w:color="auto" w:fill="FFFFFF"/>
              </w:rPr>
              <w:t>通过查体检查心肺、肝、胆、胰、脾、双肾、神经反射等有无异常。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color w:val="666666"/>
                <w:sz w:val="18"/>
                <w:szCs w:val="18"/>
                <w:shd w:val="clear" w:color="auto" w:fill="FFFFFF"/>
              </w:rPr>
              <w:t>通过查体检查头颅、皮肤、甲状腺、乳腺、淋巴结、四肢、脊柱、肛门等有无异常。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眼科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检查视力；检查眼底动脉有无硬化，有无视网膜病变、青光眼、白内障等。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耳鼻喉科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color w:val="666666"/>
                <w:sz w:val="18"/>
                <w:szCs w:val="18"/>
                <w:shd w:val="clear" w:color="auto" w:fill="FFFFFF"/>
              </w:rPr>
              <w:t>了解有无中耳炎、鼻炎、咽炎、鼻息肉等耳鼻喉科常见疾病。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口腔科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检查牙齿、牙周组织、口腔黏膜及颞下颌关节等有无异常。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3.血常规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评估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血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红细胞、血红蛋白、白细胞计数及其分类、血小板计数等，反映身体状况，如血液系统疾病、感染等。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4.尿常规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定量检测尿液中的红细胞、白细胞、管型、上皮细胞、细菌等，有助于尿路感染、肾盂肾炎、肾小球肾炎等疾病诊断。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5.肝功肾功血脂七项血糖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检查肝、肾功能有无损害，血脂、血糖有无异常；辅助评估糖尿病、肾病、肥胖、高脂血症、冠心病、高血压病、动脉粥样硬化及肝炎、肝硬化等。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6.血尿酸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用于高尿酸血症及痛风的诊断、治疗监测。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7.糖化血红蛋白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评价近3个月的平均血糖水平，判断糖尿病人治疗效果。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8.同型半胱氨酸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是动脉粥样硬化的危险因素，评估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心脑血管疾病的发病风险。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9.肿瘤标志物（AFP、CEA、CA199、TPSA、FPSA、CA724、CYFRA211、NSE、PIVKA-Ⅱ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AFP（辅助诊断肝癌）、CEA（辅助诊断消化道肿瘤）、CA199（辅助诊断胰腺癌等消化道肿瘤）、TPSA、FPSA（辅助诊断前列腺癌）、CA724（辅助诊断胃胰腺肿瘤）、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CYFRA211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辅助诊断非小细胞肺癌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、NSE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辅助诊断小细胞肺癌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、PIVKA-Ⅱ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（辅助诊断肝癌）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10.甲状腺激素五项(TSH FT3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FT4 Anti-Tpo Anti-TG)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了解甲状腺激素水平，提示有无甲亢、甲减、自身免疫性甲状腺疾病等疾病。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2" w:type="dxa"/>
            <w:vMerge w:val="restart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11.胃病检测</w:t>
            </w: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胃功能检测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了解胃粘膜分泌功能，辅助诊断胃炎等胃部疾病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2" w:type="dxa"/>
            <w:vMerge w:val="continue"/>
          </w:tcPr>
          <w:p>
            <w:pPr>
              <w:spacing w:line="180" w:lineRule="auto"/>
              <w:jc w:val="left"/>
            </w:pPr>
          </w:p>
        </w:tc>
        <w:tc>
          <w:tcPr>
            <w:tcW w:w="1703" w:type="dxa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HP抗体分型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判断胃幽门螺旋杆菌感染情况。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涎液化糖链抗原（KL-6）</w:t>
            </w:r>
          </w:p>
        </w:tc>
        <w:tc>
          <w:tcPr>
            <w:tcW w:w="9300" w:type="dxa"/>
          </w:tcPr>
          <w:p>
            <w:pP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KL-6是特发性肺纤维症，过敏性肺炎，特异性间质性肺炎、结节病，胶原病相关间质性肺炎等疾病的活动性评估标志物。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.食物不耐受检测(7项）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了解人体对特定食物不耐受的程度，从而可以更好的管理饮食。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.彩色腹部超声(肝胆胰脾双肾)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检查腹部脏器有无体积、形态学改变及占位性病变（如炎症、囊肿、结石、息肉、肿瘤等）。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.甲状腺彩超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检查甲状腺有无包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块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、结节、血流供应情况等。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.膀胱前列腺彩超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检查前列腺有无增生、肥大、囊肿，膀胱有无占位性病变、膀胱炎等。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.心脏彩超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观察心脏形态结构、心腔大小、心腔内有无肿块、心包积液、评估心功能，筛查心脏瓣膜疾病、先天性心脏病、后天获得性心脏病、继发性心脏病等。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.颈动脉超声 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了解血管内中膜是否增厚、有无斑块、是否有血管狭窄及狭窄程度、有无闭塞等详细情况，并能进行准确的测量及定位，特别是可检测早期动脉粥样硬化病变的存在，确诊中重度颈动脉狭窄和闭塞，对预防缺血性脑卒中有重要意义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.C-13呼气试验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判断是否存在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幽门螺杆菌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现症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感染。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.心电图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准确的检测心率、心律、并了解有无心肌缺血、心律失常等疾病，为心脏疾病诊断、疗效评价、预后评估提供重要的依据。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.胸部CT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用于判断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肺部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及纵隔疾病，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是肺癌筛查及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纵隔病变的首选检查方法。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eastAsia="zh-CN"/>
              </w:rPr>
              <w:t>检查肺部是否有炎症、结节、钙化等情况。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.双能X线骨密度检测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检查骨密度情况，了解有无骨量减少及骨质疏松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等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.人体成分分析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测量人体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  <w:lang w:val="en-US" w:eastAsia="zh-CN"/>
              </w:rPr>
              <w:t>水分、肌肉及脂肪等人体参数，用于评估身体的组成及健康状态</w:t>
            </w: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。不适人群：体内有金属植入物者禁检。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.免费自助早餐</w:t>
            </w:r>
          </w:p>
        </w:tc>
        <w:tc>
          <w:tcPr>
            <w:tcW w:w="9300" w:type="dxa"/>
          </w:tcPr>
          <w:p>
            <w:pPr>
              <w:rPr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自助营养早餐、品种多样、荤素搭配、美味可口。</w:t>
            </w: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0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3405" w:type="dxa"/>
            <w:gridSpan w:val="2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.查体费</w:t>
            </w:r>
          </w:p>
        </w:tc>
        <w:tc>
          <w:tcPr>
            <w:tcW w:w="9300" w:type="dxa"/>
          </w:tcPr>
          <w:p>
            <w:pPr>
              <w:spacing w:line="18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18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spacing w:line="180" w:lineRule="auto"/>
        <w:rPr>
          <w:rFonts w:ascii="黑体" w:hAnsi="黑体" w:eastAsia="黑体" w:cs="黑体"/>
          <w:sz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6E0E0"/>
    <w:multiLevelType w:val="singleLevel"/>
    <w:tmpl w:val="1626E0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AB5C0D"/>
    <w:multiLevelType w:val="singleLevel"/>
    <w:tmpl w:val="17AB5C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3C88C48"/>
    <w:multiLevelType w:val="singleLevel"/>
    <w:tmpl w:val="33C88C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63F568B"/>
    <w:multiLevelType w:val="singleLevel"/>
    <w:tmpl w:val="363F56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JhMWRlODFhZTZkMjMzOTc3NDA4YjI2NzhlYWEwZjYifQ=="/>
  </w:docVars>
  <w:rsids>
    <w:rsidRoot w:val="001D2922"/>
    <w:rsid w:val="00006AB5"/>
    <w:rsid w:val="00010AC9"/>
    <w:rsid w:val="000A0400"/>
    <w:rsid w:val="001510C9"/>
    <w:rsid w:val="00183104"/>
    <w:rsid w:val="001C6F92"/>
    <w:rsid w:val="001D2922"/>
    <w:rsid w:val="00201EC9"/>
    <w:rsid w:val="00242B9F"/>
    <w:rsid w:val="00272B91"/>
    <w:rsid w:val="002B26AA"/>
    <w:rsid w:val="002F2DE2"/>
    <w:rsid w:val="00342E9D"/>
    <w:rsid w:val="00387D54"/>
    <w:rsid w:val="003A3A0E"/>
    <w:rsid w:val="004C1357"/>
    <w:rsid w:val="004E25B9"/>
    <w:rsid w:val="005A32C6"/>
    <w:rsid w:val="00615380"/>
    <w:rsid w:val="00622353"/>
    <w:rsid w:val="00640276"/>
    <w:rsid w:val="006437A8"/>
    <w:rsid w:val="0068599C"/>
    <w:rsid w:val="00707A7A"/>
    <w:rsid w:val="007A7A13"/>
    <w:rsid w:val="00816045"/>
    <w:rsid w:val="00847009"/>
    <w:rsid w:val="008F114C"/>
    <w:rsid w:val="008F545C"/>
    <w:rsid w:val="009030BD"/>
    <w:rsid w:val="00922AE2"/>
    <w:rsid w:val="00975D92"/>
    <w:rsid w:val="0098703E"/>
    <w:rsid w:val="009E33AB"/>
    <w:rsid w:val="00A23300"/>
    <w:rsid w:val="00A87F74"/>
    <w:rsid w:val="00AC5494"/>
    <w:rsid w:val="00AC78E9"/>
    <w:rsid w:val="00B37E1A"/>
    <w:rsid w:val="00B85CA8"/>
    <w:rsid w:val="00C56070"/>
    <w:rsid w:val="00C81766"/>
    <w:rsid w:val="00C84287"/>
    <w:rsid w:val="00D37679"/>
    <w:rsid w:val="00DC7408"/>
    <w:rsid w:val="00DD4FB7"/>
    <w:rsid w:val="00EA391C"/>
    <w:rsid w:val="00F55C07"/>
    <w:rsid w:val="00F842A8"/>
    <w:rsid w:val="01035AD4"/>
    <w:rsid w:val="016D4D19"/>
    <w:rsid w:val="01FB2325"/>
    <w:rsid w:val="020E2058"/>
    <w:rsid w:val="025D4D8E"/>
    <w:rsid w:val="03031491"/>
    <w:rsid w:val="040F20B8"/>
    <w:rsid w:val="044C50BA"/>
    <w:rsid w:val="048605CC"/>
    <w:rsid w:val="049D3E90"/>
    <w:rsid w:val="072479E1"/>
    <w:rsid w:val="079C1EB4"/>
    <w:rsid w:val="07FC0BA5"/>
    <w:rsid w:val="0AE4604C"/>
    <w:rsid w:val="0B0E30C9"/>
    <w:rsid w:val="0B212DFC"/>
    <w:rsid w:val="0C9870EE"/>
    <w:rsid w:val="0ED308B1"/>
    <w:rsid w:val="10821320"/>
    <w:rsid w:val="11733C86"/>
    <w:rsid w:val="125F245C"/>
    <w:rsid w:val="12DB788F"/>
    <w:rsid w:val="18A46E1B"/>
    <w:rsid w:val="198C1D89"/>
    <w:rsid w:val="1B714BB1"/>
    <w:rsid w:val="1B8076CB"/>
    <w:rsid w:val="1C274B12"/>
    <w:rsid w:val="1E1E5DAD"/>
    <w:rsid w:val="1F3455FB"/>
    <w:rsid w:val="1F5C044F"/>
    <w:rsid w:val="20607ACB"/>
    <w:rsid w:val="208F03B0"/>
    <w:rsid w:val="229B0EBE"/>
    <w:rsid w:val="22EF3388"/>
    <w:rsid w:val="23201794"/>
    <w:rsid w:val="232E3EB1"/>
    <w:rsid w:val="23550024"/>
    <w:rsid w:val="24885842"/>
    <w:rsid w:val="28A661CE"/>
    <w:rsid w:val="29BF3AB4"/>
    <w:rsid w:val="29F574D6"/>
    <w:rsid w:val="2A1D6A2D"/>
    <w:rsid w:val="2ABF09E2"/>
    <w:rsid w:val="2B007C0B"/>
    <w:rsid w:val="2CDA0C05"/>
    <w:rsid w:val="30161F54"/>
    <w:rsid w:val="32CB5529"/>
    <w:rsid w:val="34A52FDF"/>
    <w:rsid w:val="34F82570"/>
    <w:rsid w:val="35383AD5"/>
    <w:rsid w:val="354237EC"/>
    <w:rsid w:val="35EA010B"/>
    <w:rsid w:val="35F26FC0"/>
    <w:rsid w:val="36166AF3"/>
    <w:rsid w:val="36C56482"/>
    <w:rsid w:val="36DB7A54"/>
    <w:rsid w:val="37824373"/>
    <w:rsid w:val="3CBE3033"/>
    <w:rsid w:val="3D0E0730"/>
    <w:rsid w:val="3E5A3954"/>
    <w:rsid w:val="409F1AF2"/>
    <w:rsid w:val="417B60BB"/>
    <w:rsid w:val="4320516C"/>
    <w:rsid w:val="44BA339E"/>
    <w:rsid w:val="452847AC"/>
    <w:rsid w:val="45FB7DB1"/>
    <w:rsid w:val="471A45C8"/>
    <w:rsid w:val="47D73C56"/>
    <w:rsid w:val="489B002C"/>
    <w:rsid w:val="4A4D0811"/>
    <w:rsid w:val="4CA51993"/>
    <w:rsid w:val="4DC96400"/>
    <w:rsid w:val="4EA43603"/>
    <w:rsid w:val="4FD01CC8"/>
    <w:rsid w:val="4FFE6835"/>
    <w:rsid w:val="509B4084"/>
    <w:rsid w:val="50FB108C"/>
    <w:rsid w:val="512313EE"/>
    <w:rsid w:val="5288688A"/>
    <w:rsid w:val="53634C01"/>
    <w:rsid w:val="5397656C"/>
    <w:rsid w:val="55AA4D69"/>
    <w:rsid w:val="57923D07"/>
    <w:rsid w:val="58005114"/>
    <w:rsid w:val="58222E5A"/>
    <w:rsid w:val="585E1B8D"/>
    <w:rsid w:val="59F8342E"/>
    <w:rsid w:val="5A4532B2"/>
    <w:rsid w:val="5A630776"/>
    <w:rsid w:val="5B301F1B"/>
    <w:rsid w:val="5C5A1550"/>
    <w:rsid w:val="5D042FB1"/>
    <w:rsid w:val="5E563CE0"/>
    <w:rsid w:val="5F024CB8"/>
    <w:rsid w:val="601479AF"/>
    <w:rsid w:val="61243C22"/>
    <w:rsid w:val="630B6E5B"/>
    <w:rsid w:val="632223E3"/>
    <w:rsid w:val="633D721D"/>
    <w:rsid w:val="691A565F"/>
    <w:rsid w:val="6B43739A"/>
    <w:rsid w:val="6BA83CB3"/>
    <w:rsid w:val="6C3F00B6"/>
    <w:rsid w:val="6C742D39"/>
    <w:rsid w:val="6DB602F7"/>
    <w:rsid w:val="6EF47B81"/>
    <w:rsid w:val="71D16727"/>
    <w:rsid w:val="73997D32"/>
    <w:rsid w:val="742D4FF4"/>
    <w:rsid w:val="74833139"/>
    <w:rsid w:val="748F33FE"/>
    <w:rsid w:val="769B62DC"/>
    <w:rsid w:val="76A038F3"/>
    <w:rsid w:val="76BC2758"/>
    <w:rsid w:val="791A4677"/>
    <w:rsid w:val="797D616D"/>
    <w:rsid w:val="79B0209F"/>
    <w:rsid w:val="7B915668"/>
    <w:rsid w:val="7E490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E36F-172F-4F9A-A34C-9AC9FFAFF1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4292</Words>
  <Characters>4582</Characters>
  <Lines>37</Lines>
  <Paragraphs>10</Paragraphs>
  <TotalTime>2</TotalTime>
  <ScaleCrop>false</ScaleCrop>
  <LinksUpToDate>false</LinksUpToDate>
  <CharactersWithSpaces>4597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2024-01-30T06:04:00Z</dcterms:created>
  <dc:creator>Administrator</dc:creator>
  <cp:lastModifiedBy>Administrator</cp:lastModifiedBy>
  <dcterms:modified xsi:type="dcterms:W3CDTF">2024-05-17T06:21:18Z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D5C98B8F0FEF4A5D9FA21A453671C1CC_12</vt:lpwstr>
  </property>
</Properties>
</file>